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4DE7E" w14:textId="77777777" w:rsidR="008922AB" w:rsidRDefault="00ED37E6">
      <w:pPr>
        <w:spacing w:before="0" w:after="0" w:line="0" w:lineRule="atLeast"/>
        <w:jc w:val="left"/>
        <w:rPr>
          <w:rFonts w:ascii="Arial"/>
          <w:color w:val="FF0000"/>
          <w:sz w:val="2"/>
        </w:rPr>
      </w:pPr>
      <w:r>
        <w:rPr>
          <w:rFonts w:ascii="Arial"/>
          <w:color w:val="FF0000"/>
          <w:sz w:val="2"/>
        </w:rPr>
        <w:t xml:space="preserve"> </w:t>
      </w:r>
    </w:p>
    <w:p w14:paraId="35A85B3F" w14:textId="77777777" w:rsidR="008922AB" w:rsidRDefault="00ED37E6">
      <w:pPr>
        <w:framePr w:w="1343" w:wrap="auto" w:hAnchor="text" w:x="5646" w:y="503"/>
        <w:widowControl w:val="0"/>
        <w:autoSpaceDE w:val="0"/>
        <w:autoSpaceDN w:val="0"/>
        <w:spacing w:before="0" w:after="0" w:line="213" w:lineRule="exact"/>
        <w:jc w:val="left"/>
        <w:rPr>
          <w:rFonts w:ascii="UHTESF+ArialMT"/>
          <w:color w:val="221E1F"/>
          <w:sz w:val="16"/>
        </w:rPr>
      </w:pPr>
      <w:r>
        <w:rPr>
          <w:rFonts w:ascii="UHTESF+ArialMT"/>
          <w:color w:val="221E1F"/>
          <w:sz w:val="16"/>
        </w:rPr>
        <w:t>Ji2019081801</w:t>
      </w:r>
    </w:p>
    <w:p w14:paraId="16C140B4" w14:textId="51F26ED3" w:rsidR="008922AB" w:rsidRPr="00ED37E6" w:rsidRDefault="00ED37E6" w:rsidP="00ED37E6">
      <w:pPr>
        <w:framePr w:w="5093" w:wrap="auto" w:hAnchor="text" w:x="1426" w:y="1078"/>
        <w:widowControl w:val="0"/>
        <w:autoSpaceDE w:val="0"/>
        <w:autoSpaceDN w:val="0"/>
        <w:spacing w:before="0" w:after="0" w:line="1163" w:lineRule="exact"/>
        <w:ind w:left="240" w:hangingChars="100" w:hanging="240"/>
        <w:jc w:val="left"/>
        <w:rPr>
          <w:rFonts w:ascii="Microsoft YaHei UI" w:eastAsia="Microsoft YaHei UI" w:hAnsi="Microsoft YaHei UI" w:cs="NCDUHV+SourceHanSansCN-Regular"/>
          <w:color w:val="221E1F"/>
          <w:sz w:val="24"/>
          <w:szCs w:val="15"/>
        </w:rPr>
      </w:pPr>
      <w:r w:rsidRPr="00ED37E6">
        <w:rPr>
          <w:rFonts w:ascii="Microsoft YaHei UI" w:eastAsia="Microsoft YaHei UI" w:hAnsi="Microsoft YaHei UI" w:cs="NCDUHV+SourceHanSansCN-Regular" w:hint="eastAsia"/>
          <w:color w:val="221E1F"/>
          <w:sz w:val="24"/>
          <w:szCs w:val="15"/>
        </w:rPr>
        <w:t>T</w:t>
      </w:r>
      <w:r w:rsidRPr="00ED37E6">
        <w:rPr>
          <w:rFonts w:ascii="Microsoft YaHei UI" w:eastAsia="Microsoft YaHei UI" w:hAnsi="Microsoft YaHei UI" w:cs="NCDUHV+SourceHanSansCN-Regular"/>
          <w:color w:val="221E1F"/>
          <w:sz w:val="24"/>
          <w:szCs w:val="15"/>
        </w:rPr>
        <w:t>ABLET PC/MOBILE PHONE</w:t>
      </w:r>
      <w:r w:rsidRPr="00ED37E6">
        <w:rPr>
          <w:rFonts w:ascii="Microsoft YaHei UI" w:eastAsia="Microsoft YaHei UI" w:hAnsi="Microsoft YaHei UI" w:cs="NCDUHV+SourceHanSansCN-Regular" w:hint="eastAsia"/>
          <w:color w:val="221E1F"/>
          <w:sz w:val="24"/>
          <w:szCs w:val="15"/>
        </w:rPr>
        <w:t xml:space="preserve"> </w:t>
      </w:r>
      <w:r w:rsidRPr="00ED37E6">
        <w:rPr>
          <w:rFonts w:ascii="Microsoft YaHei UI" w:eastAsia="Microsoft YaHei UI" w:hAnsi="Microsoft YaHei UI" w:cs="NCDUHV+SourceHanSansCN-Regular"/>
          <w:color w:val="221E1F"/>
          <w:sz w:val="24"/>
          <w:szCs w:val="15"/>
        </w:rPr>
        <w:t xml:space="preserve">HOLDER </w:t>
      </w:r>
    </w:p>
    <w:p w14:paraId="0EDBF171" w14:textId="555E59EF" w:rsidR="008922AB" w:rsidRDefault="00ED37E6">
      <w:pPr>
        <w:framePr w:w="2775" w:wrap="auto" w:hAnchor="text" w:x="2541" w:y="1787"/>
        <w:widowControl w:val="0"/>
        <w:autoSpaceDE w:val="0"/>
        <w:autoSpaceDN w:val="0"/>
        <w:spacing w:before="0" w:after="0" w:line="1198" w:lineRule="exact"/>
        <w:jc w:val="left"/>
        <w:rPr>
          <w:rFonts w:ascii="NCDUHV+SourceHanSansCN-Regular" w:hAnsi="NCDUHV+SourceHanSansCN-Regular" w:cs="NCDUHV+SourceHanSansCN-Regular"/>
          <w:color w:val="221E1F"/>
          <w:sz w:val="42"/>
        </w:rPr>
      </w:pPr>
      <w:r>
        <w:rPr>
          <w:rFonts w:ascii="Microsoft YaHei UI" w:eastAsia="Microsoft YaHei UI" w:hAnsi="Microsoft YaHei UI" w:cs="NCDUHV+SourceHanSansCN-Regular" w:hint="eastAsia"/>
          <w:color w:val="221E1F"/>
          <w:sz w:val="24"/>
          <w:szCs w:val="15"/>
        </w:rPr>
        <w:t>G</w:t>
      </w:r>
      <w:r>
        <w:rPr>
          <w:rFonts w:ascii="Microsoft YaHei UI" w:eastAsia="Microsoft YaHei UI" w:hAnsi="Microsoft YaHei UI" w:cs="NCDUHV+SourceHanSansCN-Regular"/>
          <w:color w:val="221E1F"/>
          <w:sz w:val="24"/>
          <w:szCs w:val="15"/>
        </w:rPr>
        <w:t>ENERAL MANUAL</w:t>
      </w:r>
    </w:p>
    <w:p w14:paraId="26CA2A6F" w14:textId="0150D90E" w:rsidR="008922AB" w:rsidRDefault="00ED37E6" w:rsidP="00AD3A82">
      <w:pPr>
        <w:framePr w:w="3504" w:wrap="auto" w:hAnchor="text" w:x="306" w:y="3187"/>
        <w:widowControl w:val="0"/>
        <w:autoSpaceDE w:val="0"/>
        <w:autoSpaceDN w:val="0"/>
        <w:spacing w:before="0" w:after="0" w:line="311" w:lineRule="exact"/>
        <w:jc w:val="left"/>
        <w:rPr>
          <w:rFonts w:ascii="宋体" w:hAnsi="宋体" w:cs="宋体"/>
          <w:color w:val="221E1F"/>
          <w:sz w:val="23"/>
        </w:rPr>
      </w:pPr>
      <w:r>
        <w:rPr>
          <w:rFonts w:ascii="UHTESF+ArialMT"/>
          <w:color w:val="221E1F"/>
          <w:sz w:val="23"/>
        </w:rPr>
        <w:t>308</w:t>
      </w:r>
      <w:r w:rsidR="00AD3A82">
        <w:rPr>
          <w:rFonts w:cs="宋体"/>
          <w:color w:val="221E1F"/>
          <w:sz w:val="23"/>
        </w:rPr>
        <w:t xml:space="preserve"> </w:t>
      </w:r>
      <w:r w:rsidR="00AD3A82">
        <w:rPr>
          <w:rFonts w:cs="宋体" w:hint="eastAsia"/>
          <w:color w:val="221E1F"/>
          <w:sz w:val="23"/>
        </w:rPr>
        <w:t>SERIES</w:t>
      </w:r>
      <w:r>
        <w:rPr>
          <w:rFonts w:ascii="宋体" w:hAnsi="宋体" w:cs="宋体"/>
          <w:color w:val="221E1F"/>
          <w:sz w:val="23"/>
        </w:rPr>
        <w:t xml:space="preserve">/ </w:t>
      </w:r>
      <w:r>
        <w:rPr>
          <w:rFonts w:ascii="UHTESF+ArialMT"/>
          <w:color w:val="221E1F"/>
          <w:sz w:val="23"/>
        </w:rPr>
        <w:t>202</w:t>
      </w:r>
      <w:r w:rsidR="00AD3A82" w:rsidRPr="00AD3A82">
        <w:rPr>
          <w:rFonts w:cs="宋体" w:hint="eastAsia"/>
          <w:color w:val="221E1F"/>
          <w:sz w:val="23"/>
        </w:rPr>
        <w:t xml:space="preserve"> </w:t>
      </w:r>
      <w:r w:rsidR="00AD3A82">
        <w:rPr>
          <w:rFonts w:cs="宋体" w:hint="eastAsia"/>
          <w:color w:val="221E1F"/>
          <w:sz w:val="23"/>
        </w:rPr>
        <w:t>SERIES</w:t>
      </w:r>
    </w:p>
    <w:p w14:paraId="34CAA883" w14:textId="22F02D5C" w:rsidR="008922AB" w:rsidRDefault="00ED37E6" w:rsidP="00AD3A82">
      <w:pPr>
        <w:framePr w:w="3504" w:wrap="auto" w:hAnchor="text" w:x="306" w:y="3187"/>
        <w:widowControl w:val="0"/>
        <w:autoSpaceDE w:val="0"/>
        <w:autoSpaceDN w:val="0"/>
        <w:spacing w:before="0" w:after="0" w:line="251" w:lineRule="exact"/>
        <w:jc w:val="left"/>
        <w:rPr>
          <w:rFonts w:ascii="宋体" w:hAnsi="宋体" w:cs="宋体"/>
          <w:color w:val="221E1F"/>
          <w:sz w:val="23"/>
        </w:rPr>
      </w:pPr>
      <w:r>
        <w:rPr>
          <w:rFonts w:ascii="UHTESF+ArialMT"/>
          <w:color w:val="221E1F"/>
          <w:sz w:val="23"/>
        </w:rPr>
        <w:t>203</w:t>
      </w:r>
      <w:r w:rsidR="00AD3A82" w:rsidRPr="00AD3A82">
        <w:rPr>
          <w:rFonts w:cs="宋体" w:hint="eastAsia"/>
          <w:color w:val="221E1F"/>
          <w:sz w:val="23"/>
        </w:rPr>
        <w:t xml:space="preserve"> </w:t>
      </w:r>
      <w:r w:rsidR="00AD3A82">
        <w:rPr>
          <w:rFonts w:cs="宋体" w:hint="eastAsia"/>
          <w:color w:val="221E1F"/>
          <w:sz w:val="23"/>
        </w:rPr>
        <w:t>SERIES</w:t>
      </w:r>
      <w:r w:rsidR="00AD3A82">
        <w:rPr>
          <w:rFonts w:ascii="宋体" w:hAnsi="宋体" w:cs="宋体"/>
          <w:color w:val="221E1F"/>
          <w:sz w:val="23"/>
        </w:rPr>
        <w:t xml:space="preserve"> </w:t>
      </w:r>
      <w:r>
        <w:rPr>
          <w:rFonts w:ascii="宋体" w:hAnsi="宋体" w:cs="宋体"/>
          <w:color w:val="221E1F"/>
          <w:sz w:val="23"/>
        </w:rPr>
        <w:t xml:space="preserve">/ </w:t>
      </w:r>
      <w:r>
        <w:rPr>
          <w:rFonts w:ascii="UHTESF+ArialMT"/>
          <w:color w:val="221E1F"/>
          <w:sz w:val="23"/>
        </w:rPr>
        <w:t>206</w:t>
      </w:r>
      <w:r w:rsidR="00AD3A82" w:rsidRPr="00AD3A82">
        <w:rPr>
          <w:rFonts w:cs="宋体" w:hint="eastAsia"/>
          <w:color w:val="221E1F"/>
          <w:sz w:val="23"/>
        </w:rPr>
        <w:t xml:space="preserve"> </w:t>
      </w:r>
      <w:r w:rsidR="00AD3A82">
        <w:rPr>
          <w:rFonts w:cs="宋体" w:hint="eastAsia"/>
          <w:color w:val="221E1F"/>
          <w:sz w:val="23"/>
        </w:rPr>
        <w:t>SERIES</w:t>
      </w:r>
    </w:p>
    <w:p w14:paraId="5DAF684E" w14:textId="2356B8BC" w:rsidR="008922AB" w:rsidRPr="00AD3A82" w:rsidRDefault="00ED37E6" w:rsidP="00AD3A82">
      <w:pPr>
        <w:framePr w:w="3504" w:wrap="auto" w:hAnchor="text" w:x="306" w:y="3187"/>
        <w:widowControl w:val="0"/>
        <w:autoSpaceDE w:val="0"/>
        <w:autoSpaceDN w:val="0"/>
        <w:spacing w:before="0" w:after="0" w:line="251" w:lineRule="exact"/>
        <w:jc w:val="left"/>
        <w:rPr>
          <w:rFonts w:cs="宋体"/>
          <w:color w:val="221E1F"/>
          <w:sz w:val="23"/>
        </w:rPr>
      </w:pPr>
      <w:r>
        <w:rPr>
          <w:rFonts w:ascii="UHTESF+ArialMT"/>
          <w:color w:val="221E1F"/>
          <w:sz w:val="23"/>
        </w:rPr>
        <w:t>208</w:t>
      </w:r>
      <w:r w:rsidR="00AD3A82" w:rsidRPr="00AD3A82">
        <w:rPr>
          <w:rFonts w:cs="宋体" w:hint="eastAsia"/>
          <w:color w:val="221E1F"/>
          <w:sz w:val="23"/>
        </w:rPr>
        <w:t xml:space="preserve"> </w:t>
      </w:r>
      <w:r w:rsidR="00AD3A82">
        <w:rPr>
          <w:rFonts w:cs="宋体" w:hint="eastAsia"/>
          <w:color w:val="221E1F"/>
          <w:sz w:val="23"/>
        </w:rPr>
        <w:t>SERIES</w:t>
      </w:r>
      <w:r w:rsidR="00AD3A82">
        <w:rPr>
          <w:rFonts w:ascii="宋体" w:hAnsi="宋体" w:cs="宋体"/>
          <w:color w:val="221E1F"/>
          <w:sz w:val="23"/>
        </w:rPr>
        <w:t xml:space="preserve">  </w:t>
      </w:r>
      <w:r w:rsidR="00AD3A82" w:rsidRPr="00AD3A82">
        <w:rPr>
          <w:rFonts w:cs="宋体" w:hint="eastAsia"/>
          <w:color w:val="221E1F"/>
          <w:sz w:val="23"/>
        </w:rPr>
        <w:t>GENERAL</w:t>
      </w:r>
      <w:r w:rsidR="00AD3A82">
        <w:rPr>
          <w:rFonts w:ascii="宋体" w:hAnsi="宋体" w:cs="宋体"/>
          <w:color w:val="221E1F"/>
          <w:sz w:val="23"/>
        </w:rPr>
        <w:t xml:space="preserve"> </w:t>
      </w:r>
      <w:r w:rsidR="00AD3A82" w:rsidRPr="00AD3A82">
        <w:rPr>
          <w:rFonts w:cs="宋体" w:hint="eastAsia"/>
          <w:color w:val="221E1F"/>
          <w:sz w:val="23"/>
        </w:rPr>
        <w:t>MANUAL</w:t>
      </w:r>
    </w:p>
    <w:p w14:paraId="2D415373" w14:textId="351EFEA6" w:rsidR="008922AB" w:rsidRDefault="00AD3A82" w:rsidP="00AD3A82">
      <w:pPr>
        <w:framePr w:w="2738" w:wrap="auto" w:vAnchor="page" w:hAnchor="page" w:x="4307" w:y="3465"/>
        <w:widowControl w:val="0"/>
        <w:autoSpaceDE w:val="0"/>
        <w:autoSpaceDN w:val="0"/>
        <w:spacing w:before="0" w:after="0"/>
        <w:jc w:val="left"/>
        <w:rPr>
          <w:rFonts w:ascii="QHEGJH+SourceHanSansCN-Regular"/>
          <w:color w:val="221E1F"/>
          <w:sz w:val="23"/>
        </w:rPr>
      </w:pPr>
      <w:r w:rsidRPr="00AD3A82">
        <w:rPr>
          <w:rFonts w:cs="宋体" w:hint="eastAsia"/>
          <w:color w:val="221E1F"/>
          <w:sz w:val="20"/>
          <w:szCs w:val="20"/>
        </w:rPr>
        <w:t>PRODUCT</w:t>
      </w:r>
      <w:r w:rsidRPr="00AD3A82">
        <w:rPr>
          <w:rFonts w:ascii="宋体" w:hAnsi="宋体" w:cs="宋体"/>
          <w:color w:val="221E1F"/>
          <w:sz w:val="20"/>
          <w:szCs w:val="20"/>
        </w:rPr>
        <w:t xml:space="preserve"> </w:t>
      </w:r>
      <w:r w:rsidRPr="00AD3A82">
        <w:rPr>
          <w:rFonts w:cs="宋体" w:hint="eastAsia"/>
          <w:color w:val="221E1F"/>
          <w:sz w:val="20"/>
          <w:szCs w:val="20"/>
        </w:rPr>
        <w:t>STANDARD：</w:t>
      </w:r>
      <w:r w:rsidR="00ED37E6">
        <w:rPr>
          <w:rFonts w:ascii="QHEGJH+SourceHanSansCN-Regular"/>
          <w:color w:val="221E1F"/>
          <w:sz w:val="23"/>
        </w:rPr>
        <w:t>Q</w:t>
      </w:r>
      <w:r w:rsidR="00ED37E6">
        <w:rPr>
          <w:rFonts w:ascii="NCDUHV+SourceHanSansCN-Regular"/>
          <w:color w:val="221E1F"/>
          <w:sz w:val="23"/>
        </w:rPr>
        <w:t>/</w:t>
      </w:r>
      <w:r w:rsidR="00ED37E6">
        <w:rPr>
          <w:rFonts w:ascii="QHEGJH+SourceHanSansCN-Regular"/>
          <w:color w:val="221E1F"/>
          <w:sz w:val="23"/>
        </w:rPr>
        <w:t>ZHJY001</w:t>
      </w:r>
    </w:p>
    <w:p w14:paraId="3E2B37D2" w14:textId="3D7EC060" w:rsidR="008922AB" w:rsidRPr="00AD3A82" w:rsidRDefault="00AD3A82" w:rsidP="00AD3A82">
      <w:pPr>
        <w:framePr w:w="5929" w:h="1389" w:hRule="exact" w:wrap="auto" w:hAnchor="page" w:x="1117" w:y="7331"/>
        <w:widowControl w:val="0"/>
        <w:autoSpaceDE w:val="0"/>
        <w:autoSpaceDN w:val="0"/>
        <w:spacing w:before="0" w:after="0"/>
        <w:jc w:val="left"/>
        <w:rPr>
          <w:rFonts w:ascii="NCDUHV+SourceHanSansCN-Regular" w:hAnsi="NCDUHV+SourceHanSansCN-Regular" w:cs="NCDUHV+SourceHanSansCN-Regular"/>
          <w:color w:val="221E1F"/>
          <w:szCs w:val="18"/>
        </w:rPr>
      </w:pPr>
      <w:r w:rsidRPr="00AD3A82">
        <w:rPr>
          <w:rFonts w:ascii="Arial" w:hAnsi="Arial" w:cs="Arial"/>
          <w:sz w:val="24"/>
          <w:szCs w:val="24"/>
        </w:rPr>
        <w:t xml:space="preserve">Patent products, </w:t>
      </w:r>
      <w:r>
        <w:rPr>
          <w:rFonts w:ascii="Arial" w:hAnsi="Arial" w:cs="Arial" w:hint="eastAsia"/>
          <w:sz w:val="24"/>
          <w:szCs w:val="24"/>
        </w:rPr>
        <w:t>C</w:t>
      </w:r>
      <w:r w:rsidRPr="00AD3A82">
        <w:rPr>
          <w:rFonts w:ascii="Arial" w:hAnsi="Arial" w:cs="Arial"/>
          <w:sz w:val="24"/>
          <w:szCs w:val="24"/>
        </w:rPr>
        <w:t>ounterfeiting will be investigated</w:t>
      </w:r>
    </w:p>
    <w:p w14:paraId="1B09535A" w14:textId="77777777" w:rsidR="008922AB" w:rsidRDefault="00341E75">
      <w:pPr>
        <w:spacing w:before="0" w:after="0" w:line="0" w:lineRule="atLeast"/>
        <w:jc w:val="left"/>
        <w:rPr>
          <w:rFonts w:ascii="Arial"/>
          <w:color w:val="FF0000"/>
          <w:sz w:val="2"/>
        </w:rPr>
      </w:pPr>
      <w:r>
        <w:rPr>
          <w:noProof/>
        </w:rPr>
        <w:pict w14:anchorId="1DDE2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6" type="#_x0000_t75" style="position:absolute;margin-left:.6pt;margin-top:0;width:354pt;height:510pt;z-index:-251648512;mso-position-horizontal:absolute;mso-position-horizontal-relative:page;mso-position-vertical:absolute;mso-position-vertical-relative:page">
            <v:imagedata r:id="rId4" o:title="image1"/>
            <w10:wrap anchorx="page" anchory="page"/>
          </v:shape>
        </w:pict>
      </w:r>
      <w:r w:rsidR="00ED37E6">
        <w:rPr>
          <w:rFonts w:ascii="Arial"/>
          <w:color w:val="FF0000"/>
          <w:sz w:val="2"/>
        </w:rPr>
        <w:br w:type="page"/>
      </w:r>
      <w:r w:rsidR="00ED37E6">
        <w:rPr>
          <w:rFonts w:ascii="Arial"/>
          <w:color w:val="FF0000"/>
          <w:sz w:val="2"/>
        </w:rPr>
        <w:lastRenderedPageBreak/>
        <w:t xml:space="preserve"> </w:t>
      </w:r>
    </w:p>
    <w:p w14:paraId="63BA6144" w14:textId="294F3819" w:rsidR="008922AB" w:rsidRPr="00E80325" w:rsidRDefault="00E80325" w:rsidP="00E80325">
      <w:pPr>
        <w:framePr w:w="6501" w:wrap="auto" w:hAnchor="text" w:x="404" w:y="567"/>
        <w:widowControl w:val="0"/>
        <w:autoSpaceDE w:val="0"/>
        <w:autoSpaceDN w:val="0"/>
        <w:spacing w:before="0" w:after="0" w:line="333" w:lineRule="exact"/>
        <w:ind w:left="206"/>
        <w:jc w:val="left"/>
        <w:rPr>
          <w:rFonts w:ascii="Microsoft YaHei UI" w:eastAsia="Microsoft YaHei UI" w:hAnsi="Microsoft YaHei UI" w:cs="宋体"/>
          <w:color w:val="221E1F"/>
          <w:sz w:val="13"/>
          <w:szCs w:val="13"/>
        </w:rPr>
      </w:pPr>
      <w:r w:rsidRPr="00E80325">
        <w:rPr>
          <w:rFonts w:ascii="Microsoft YaHei UI" w:eastAsia="Microsoft YaHei UI" w:hAnsi="Microsoft YaHei UI"/>
          <w:sz w:val="16"/>
          <w:szCs w:val="16"/>
        </w:rPr>
        <w:t xml:space="preserve">Thank you for choosing our series of products. </w:t>
      </w:r>
      <w:r w:rsidRPr="00E80325">
        <w:rPr>
          <w:rFonts w:ascii="Microsoft YaHei UI" w:eastAsia="Microsoft YaHei UI" w:hAnsi="Microsoft YaHei UI" w:hint="eastAsia"/>
          <w:sz w:val="16"/>
          <w:szCs w:val="16"/>
        </w:rPr>
        <w:t>Our</w:t>
      </w:r>
      <w:r w:rsidRPr="00E80325">
        <w:rPr>
          <w:rFonts w:ascii="Microsoft YaHei UI" w:eastAsia="Microsoft YaHei UI" w:hAnsi="Microsoft YaHei UI"/>
          <w:sz w:val="16"/>
          <w:szCs w:val="16"/>
        </w:rPr>
        <w:t xml:space="preserve"> company has a professional R &amp; D and production team dedicated to the development and production of digital and lifestyle high-end products, </w:t>
      </w:r>
      <w:r>
        <w:rPr>
          <w:rFonts w:ascii="Microsoft YaHei UI" w:eastAsia="Microsoft YaHei UI" w:hAnsi="Microsoft YaHei UI"/>
          <w:sz w:val="16"/>
          <w:szCs w:val="16"/>
        </w:rPr>
        <w:t>which</w:t>
      </w:r>
      <w:r w:rsidRPr="00E80325">
        <w:rPr>
          <w:rFonts w:ascii="Microsoft YaHei UI" w:eastAsia="Microsoft YaHei UI" w:hAnsi="Microsoft YaHei UI"/>
          <w:sz w:val="16"/>
          <w:szCs w:val="16"/>
        </w:rPr>
        <w:t xml:space="preserve"> has received strong support and rewards from the Zhuhai Government</w:t>
      </w:r>
      <w:r>
        <w:rPr>
          <w:rFonts w:ascii="Microsoft YaHei UI" w:eastAsia="Microsoft YaHei UI" w:hAnsi="Microsoft YaHei UI"/>
          <w:sz w:val="16"/>
          <w:szCs w:val="16"/>
        </w:rPr>
        <w:t xml:space="preserve"> and </w:t>
      </w:r>
      <w:r w:rsidR="00033B34">
        <w:rPr>
          <w:rFonts w:ascii="Microsoft YaHei UI" w:eastAsia="Microsoft YaHei UI" w:hAnsi="Microsoft YaHei UI"/>
          <w:sz w:val="16"/>
          <w:szCs w:val="16"/>
        </w:rPr>
        <w:t>loved and p</w:t>
      </w:r>
      <w:r w:rsidRPr="00E80325">
        <w:rPr>
          <w:rFonts w:ascii="Microsoft YaHei UI" w:eastAsia="Microsoft YaHei UI" w:hAnsi="Microsoft YaHei UI"/>
          <w:sz w:val="16"/>
          <w:szCs w:val="16"/>
        </w:rPr>
        <w:t>raise</w:t>
      </w:r>
      <w:r w:rsidR="00033B34">
        <w:rPr>
          <w:rFonts w:ascii="Microsoft YaHei UI" w:eastAsia="Microsoft YaHei UI" w:hAnsi="Microsoft YaHei UI"/>
          <w:sz w:val="16"/>
          <w:szCs w:val="16"/>
        </w:rPr>
        <w:t xml:space="preserve"> by the customers.</w:t>
      </w:r>
    </w:p>
    <w:p w14:paraId="2445AD4A" w14:textId="1AE74257" w:rsidR="008922AB" w:rsidRPr="00033B34" w:rsidRDefault="00033B34">
      <w:pPr>
        <w:framePr w:w="6755" w:wrap="auto" w:hAnchor="text" w:x="648" w:y="1969"/>
        <w:widowControl w:val="0"/>
        <w:autoSpaceDE w:val="0"/>
        <w:autoSpaceDN w:val="0"/>
        <w:spacing w:before="0" w:after="0" w:line="343" w:lineRule="exact"/>
        <w:jc w:val="left"/>
        <w:rPr>
          <w:rFonts w:ascii="Microsoft YaHei UI" w:eastAsia="Microsoft YaHei UI" w:hAnsi="Microsoft YaHei UI"/>
          <w:sz w:val="16"/>
          <w:szCs w:val="16"/>
        </w:rPr>
      </w:pPr>
      <w:r w:rsidRPr="00033B34">
        <w:rPr>
          <w:rFonts w:ascii="Microsoft YaHei UI" w:eastAsia="Microsoft YaHei UI" w:hAnsi="Microsoft YaHei UI"/>
          <w:sz w:val="16"/>
          <w:szCs w:val="16"/>
        </w:rPr>
        <w:t>This series of produce has obtained many national utility model patents</w:t>
      </w:r>
      <w:r w:rsidR="00ED37E6" w:rsidRPr="00033B34">
        <w:rPr>
          <w:rFonts w:ascii="Microsoft YaHei UI" w:eastAsia="Microsoft YaHei UI" w:hAnsi="Microsoft YaHei UI"/>
          <w:sz w:val="16"/>
          <w:szCs w:val="16"/>
        </w:rPr>
        <w:t>： CN201220090384    ;  CN201320218976     ;</w:t>
      </w:r>
    </w:p>
    <w:p w14:paraId="2015C0BC" w14:textId="7BD3B443" w:rsidR="008922AB" w:rsidRPr="00033B34" w:rsidRDefault="00033B34">
      <w:pPr>
        <w:framePr w:w="6755" w:wrap="auto" w:hAnchor="text" w:x="648" w:y="1969"/>
        <w:widowControl w:val="0"/>
        <w:autoSpaceDE w:val="0"/>
        <w:autoSpaceDN w:val="0"/>
        <w:spacing w:before="0" w:after="0" w:line="330" w:lineRule="exact"/>
        <w:jc w:val="left"/>
        <w:rPr>
          <w:rFonts w:ascii="Microsoft YaHei UI" w:eastAsia="Microsoft YaHei UI" w:hAnsi="Microsoft YaHei UI"/>
          <w:sz w:val="16"/>
          <w:szCs w:val="16"/>
        </w:rPr>
      </w:pPr>
      <w:r>
        <w:rPr>
          <w:rFonts w:ascii="Microsoft YaHei UI" w:eastAsia="Microsoft YaHei UI" w:hAnsi="Microsoft YaHei UI"/>
          <w:sz w:val="16"/>
          <w:szCs w:val="16"/>
        </w:rPr>
        <w:t>C</w:t>
      </w:r>
      <w:r w:rsidR="00ED37E6" w:rsidRPr="00033B34">
        <w:rPr>
          <w:rFonts w:ascii="Microsoft YaHei UI" w:eastAsia="Microsoft YaHei UI" w:hAnsi="Microsoft YaHei UI"/>
          <w:sz w:val="16"/>
          <w:szCs w:val="16"/>
        </w:rPr>
        <w:t>N201320282049  ;CN201320466057  ;CN2013206468266;</w:t>
      </w:r>
    </w:p>
    <w:p w14:paraId="30A62551" w14:textId="77777777" w:rsidR="00033B34" w:rsidRDefault="00ED37E6" w:rsidP="00033B34">
      <w:pPr>
        <w:framePr w:w="6755" w:wrap="auto" w:hAnchor="text" w:x="648" w:y="1969"/>
        <w:widowControl w:val="0"/>
        <w:autoSpaceDE w:val="0"/>
        <w:autoSpaceDN w:val="0"/>
        <w:spacing w:before="0" w:after="0" w:line="356" w:lineRule="exact"/>
        <w:jc w:val="left"/>
        <w:rPr>
          <w:rFonts w:ascii="宋体" w:hAnsi="宋体" w:cs="宋体"/>
          <w:color w:val="221E1F"/>
        </w:rPr>
      </w:pPr>
      <w:r w:rsidRPr="00033B34">
        <w:rPr>
          <w:rFonts w:ascii="Microsoft YaHei UI" w:eastAsia="Microsoft YaHei UI" w:hAnsi="Microsoft YaHei UI"/>
          <w:sz w:val="16"/>
          <w:szCs w:val="16"/>
        </w:rPr>
        <w:t>CN201320218977   ;</w:t>
      </w:r>
      <w:r w:rsidR="00033B34" w:rsidRPr="00033B34">
        <w:rPr>
          <w:rFonts w:ascii="&amp;quot" w:hAnsi="&amp;quot"/>
          <w:sz w:val="27"/>
          <w:szCs w:val="27"/>
        </w:rPr>
        <w:t xml:space="preserve"> </w:t>
      </w:r>
      <w:r w:rsidR="00033B34" w:rsidRPr="00033B34">
        <w:rPr>
          <w:rFonts w:ascii="Microsoft YaHei UI" w:eastAsia="Microsoft YaHei UI" w:hAnsi="Microsoft YaHei UI"/>
          <w:sz w:val="16"/>
          <w:szCs w:val="16"/>
        </w:rPr>
        <w:t>Has been protected by national patent technology, any counterfeiting of them are infringing acts and bear legal liability</w:t>
      </w:r>
      <w:r w:rsidR="00033B34">
        <w:rPr>
          <w:rFonts w:ascii="&amp;quot" w:hAnsi="&amp;quot"/>
          <w:sz w:val="27"/>
          <w:szCs w:val="27"/>
        </w:rPr>
        <w:t>.</w:t>
      </w:r>
    </w:p>
    <w:p w14:paraId="753B7F70" w14:textId="4B25D1CE" w:rsidR="00033B34" w:rsidRPr="00033B34" w:rsidRDefault="00033B34" w:rsidP="00033B34">
      <w:pPr>
        <w:framePr w:w="6755" w:wrap="auto" w:hAnchor="text" w:x="648" w:y="1969"/>
        <w:widowControl w:val="0"/>
        <w:autoSpaceDE w:val="0"/>
        <w:autoSpaceDN w:val="0"/>
        <w:spacing w:before="0" w:after="0" w:line="353" w:lineRule="exact"/>
        <w:jc w:val="left"/>
        <w:rPr>
          <w:rFonts w:ascii="Microsoft YaHei UI" w:eastAsia="Microsoft YaHei UI" w:hAnsi="Microsoft YaHei UI"/>
          <w:sz w:val="16"/>
          <w:szCs w:val="16"/>
        </w:rPr>
      </w:pPr>
      <w:r w:rsidRPr="00033B34">
        <w:rPr>
          <w:rFonts w:ascii="Microsoft YaHei UI" w:eastAsia="Microsoft YaHei UI" w:hAnsi="Microsoft YaHei UI"/>
          <w:sz w:val="16"/>
          <w:szCs w:val="16"/>
        </w:rPr>
        <w:t>In order to use this product correctly and better, please read this manual carefully before use.</w:t>
      </w:r>
    </w:p>
    <w:p w14:paraId="1D62253E" w14:textId="2FB5076D" w:rsidR="008922AB" w:rsidRPr="00033B34" w:rsidRDefault="00033B34" w:rsidP="00033B34">
      <w:pPr>
        <w:framePr w:w="3075" w:wrap="auto" w:vAnchor="page" w:hAnchor="page" w:x="624" w:y="4464"/>
        <w:widowControl w:val="0"/>
        <w:autoSpaceDE w:val="0"/>
        <w:autoSpaceDN w:val="0"/>
        <w:spacing w:before="0" w:after="0" w:line="315" w:lineRule="exact"/>
        <w:jc w:val="left"/>
        <w:rPr>
          <w:rFonts w:ascii="RRWGPU+WenQuanYiMicroHeiMono" w:hAnsi="RRWGPU+WenQuanYiMicroHeiMono" w:cs="RRWGPU+WenQuanYiMicroHeiMono"/>
          <w:color w:val="221E1F"/>
          <w:sz w:val="24"/>
        </w:rPr>
      </w:pPr>
      <w:r w:rsidRPr="00033B34">
        <w:rPr>
          <w:rFonts w:ascii="Arial" w:hAnsi="Arial" w:cs="Arial"/>
          <w:sz w:val="27"/>
          <w:szCs w:val="27"/>
        </w:rPr>
        <w:t>I. Note: Special tips</w:t>
      </w:r>
    </w:p>
    <w:p w14:paraId="593B7704" w14:textId="3CBFF2E5" w:rsidR="008922AB" w:rsidRPr="00033B34" w:rsidRDefault="00ED37E6" w:rsidP="00033B34">
      <w:pPr>
        <w:framePr w:w="6332" w:wrap="auto" w:vAnchor="page" w:hAnchor="page" w:x="598" w:y="4801"/>
        <w:widowControl w:val="0"/>
        <w:autoSpaceDE w:val="0"/>
        <w:autoSpaceDN w:val="0"/>
        <w:spacing w:before="0" w:after="0" w:line="218" w:lineRule="exact"/>
        <w:jc w:val="left"/>
        <w:rPr>
          <w:rFonts w:ascii="Microsoft YaHei UI" w:eastAsia="Microsoft YaHei UI" w:hAnsi="Microsoft YaHei UI"/>
          <w:sz w:val="16"/>
          <w:szCs w:val="16"/>
        </w:rPr>
      </w:pPr>
      <w:r w:rsidRPr="00033B34">
        <w:rPr>
          <w:rFonts w:ascii="Microsoft YaHei UI" w:eastAsia="Microsoft YaHei UI" w:hAnsi="Microsoft YaHei UI"/>
          <w:sz w:val="16"/>
          <w:szCs w:val="16"/>
        </w:rPr>
        <w:t xml:space="preserve">    </w:t>
      </w:r>
      <w:r w:rsidR="00033B34" w:rsidRPr="00033B34">
        <w:rPr>
          <w:rFonts w:ascii="Microsoft YaHei UI" w:eastAsia="Microsoft YaHei UI" w:hAnsi="Microsoft YaHei UI"/>
          <w:sz w:val="16"/>
          <w:szCs w:val="16"/>
        </w:rPr>
        <w:t xml:space="preserve">1. The main raw material of the tablet and mobile phone holder is imported ABS plastic. This material has the durability of metal and the elasticity and toughness of plastic, which can clamp and not hurt digital products. But still need to pay attention to when using: </w:t>
      </w:r>
    </w:p>
    <w:p w14:paraId="08BCF22F" w14:textId="1CCECFDC" w:rsidR="008922AB" w:rsidRPr="00E8327D" w:rsidRDefault="00033B34" w:rsidP="00E8327D">
      <w:pPr>
        <w:framePr w:w="6254" w:wrap="auto" w:vAnchor="page" w:hAnchor="page" w:x="598" w:y="5489"/>
        <w:widowControl w:val="0"/>
        <w:autoSpaceDE w:val="0"/>
        <w:autoSpaceDN w:val="0"/>
        <w:spacing w:before="0" w:after="0" w:line="218" w:lineRule="exact"/>
        <w:ind w:firstLineChars="1550" w:firstLine="2480"/>
        <w:jc w:val="left"/>
        <w:rPr>
          <w:rFonts w:ascii="Microsoft YaHei UI" w:eastAsia="Microsoft YaHei UI" w:hAnsi="Microsoft YaHei UI"/>
          <w:sz w:val="16"/>
          <w:szCs w:val="16"/>
        </w:rPr>
      </w:pPr>
      <w:r w:rsidRPr="00E8327D">
        <w:rPr>
          <w:rFonts w:ascii="Microsoft YaHei UI" w:eastAsia="Microsoft YaHei UI" w:hAnsi="Microsoft YaHei UI"/>
          <w:sz w:val="16"/>
          <w:szCs w:val="16"/>
        </w:rPr>
        <w:t>The flip-flop on the back of the flat clip cannot be pushed back strongly; when adjusting the angle of the flat clip or mobile phone, pay attention to the back</w:t>
      </w:r>
      <w:r w:rsidR="00E8327D">
        <w:rPr>
          <w:rFonts w:ascii="Microsoft YaHei UI" w:eastAsia="Microsoft YaHei UI" w:hAnsi="Microsoft YaHei UI"/>
          <w:sz w:val="16"/>
          <w:szCs w:val="16"/>
        </w:rPr>
        <w:t xml:space="preserve">. </w:t>
      </w:r>
      <w:r w:rsidRPr="00E8327D">
        <w:rPr>
          <w:rFonts w:ascii="Microsoft YaHei UI" w:eastAsia="Microsoft YaHei UI" w:hAnsi="Microsoft YaHei UI"/>
          <w:sz w:val="16"/>
          <w:szCs w:val="16"/>
        </w:rPr>
        <w:t>Do not overtighten the head, otherwise it will easily cause damage.</w:t>
      </w:r>
      <w:r w:rsidR="00E8327D" w:rsidRPr="00E8327D">
        <w:rPr>
          <w:rFonts w:ascii="Microsoft YaHei UI" w:eastAsia="Microsoft YaHei UI" w:hAnsi="Microsoft YaHei UI"/>
          <w:sz w:val="16"/>
          <w:szCs w:val="16"/>
        </w:rPr>
        <w:t xml:space="preserve"> </w:t>
      </w:r>
    </w:p>
    <w:p w14:paraId="629E8F2D" w14:textId="16758DEF" w:rsidR="008922AB" w:rsidRPr="001B6B3A" w:rsidRDefault="001B6B3A" w:rsidP="001B6B3A">
      <w:pPr>
        <w:framePr w:w="6280" w:wrap="auto" w:vAnchor="page" w:hAnchor="page" w:x="585" w:y="6449"/>
        <w:widowControl w:val="0"/>
        <w:autoSpaceDE w:val="0"/>
        <w:autoSpaceDN w:val="0"/>
        <w:spacing w:before="0" w:after="0"/>
        <w:jc w:val="left"/>
        <w:rPr>
          <w:rFonts w:ascii="Microsoft YaHei UI" w:eastAsia="Microsoft YaHei UI" w:hAnsi="Microsoft YaHei UI"/>
          <w:sz w:val="16"/>
          <w:szCs w:val="16"/>
        </w:rPr>
      </w:pPr>
      <w:r w:rsidRPr="001B6B3A">
        <w:rPr>
          <w:rFonts w:ascii="Microsoft YaHei UI" w:eastAsia="Microsoft YaHei UI" w:hAnsi="Microsoft YaHei UI"/>
          <w:sz w:val="16"/>
          <w:szCs w:val="16"/>
        </w:rPr>
        <w:t>2. The paint on the head of the holder is only used as the basis for judging whether the holder has been used. Once it is used, the patent leather on this surface will be worn off. The head of the holder itself is additionally protected by a plating layer, which does not affect the service life and function.</w:t>
      </w:r>
    </w:p>
    <w:p w14:paraId="77E79FCA" w14:textId="7DCB1523" w:rsidR="00532C7F" w:rsidRDefault="00532C7F" w:rsidP="00532C7F">
      <w:pPr>
        <w:framePr w:w="6202" w:wrap="auto" w:vAnchor="page" w:hAnchor="page" w:x="572" w:y="7602"/>
        <w:widowControl w:val="0"/>
        <w:autoSpaceDE w:val="0"/>
        <w:autoSpaceDN w:val="0"/>
        <w:spacing w:before="0" w:after="0" w:line="218" w:lineRule="exact"/>
        <w:jc w:val="left"/>
        <w:rPr>
          <w:rFonts w:ascii="宋体" w:hAnsi="宋体" w:cs="宋体"/>
          <w:color w:val="221E1F"/>
        </w:rPr>
      </w:pPr>
      <w:r w:rsidRPr="00532C7F">
        <w:rPr>
          <w:rFonts w:ascii="Microsoft YaHei UI" w:eastAsia="Microsoft YaHei UI" w:hAnsi="Microsoft YaHei UI"/>
          <w:sz w:val="16"/>
          <w:szCs w:val="16"/>
        </w:rPr>
        <w:t>3. When bending the main body of the holder, pay attention to the position of your fingers. Do not put it between the two poles, otherwise you may pinch your fingers.</w:t>
      </w:r>
    </w:p>
    <w:p w14:paraId="0BE9FE8C" w14:textId="5F7FBC56" w:rsidR="008922AB" w:rsidRDefault="008922AB">
      <w:pPr>
        <w:framePr w:w="2646" w:wrap="auto" w:hAnchor="text" w:x="624" w:y="8285"/>
        <w:widowControl w:val="0"/>
        <w:autoSpaceDE w:val="0"/>
        <w:autoSpaceDN w:val="0"/>
        <w:spacing w:before="0" w:after="0" w:line="218" w:lineRule="exact"/>
        <w:jc w:val="left"/>
        <w:rPr>
          <w:rFonts w:ascii="宋体" w:hAnsi="宋体" w:cs="宋体"/>
          <w:color w:val="221E1F"/>
        </w:rPr>
      </w:pPr>
    </w:p>
    <w:p w14:paraId="386B0540" w14:textId="7F23FDDD" w:rsidR="008922AB" w:rsidRPr="00532C7F" w:rsidRDefault="007821D6" w:rsidP="007821D6">
      <w:pPr>
        <w:framePr w:w="6409" w:wrap="auto" w:vAnchor="page" w:hAnchor="page" w:x="429" w:y="8382"/>
        <w:widowControl w:val="0"/>
        <w:autoSpaceDE w:val="0"/>
        <w:autoSpaceDN w:val="0"/>
        <w:spacing w:before="0" w:after="0"/>
        <w:ind w:left="112"/>
        <w:jc w:val="left"/>
        <w:rPr>
          <w:rFonts w:ascii="Microsoft YaHei UI" w:eastAsia="Microsoft YaHei UI" w:hAnsi="Microsoft YaHei UI"/>
          <w:sz w:val="16"/>
          <w:szCs w:val="16"/>
        </w:rPr>
      </w:pPr>
      <w:r w:rsidRPr="007821D6">
        <w:rPr>
          <w:rFonts w:ascii="Microsoft YaHei UI" w:eastAsia="Microsoft YaHei UI" w:hAnsi="Microsoft YaHei UI" w:hint="eastAsia"/>
          <w:sz w:val="16"/>
          <w:szCs w:val="16"/>
        </w:rPr>
        <w:t>4</w:t>
      </w:r>
      <w:r w:rsidRPr="007821D6">
        <w:rPr>
          <w:rFonts w:ascii="Microsoft YaHei UI" w:eastAsia="Microsoft YaHei UI" w:hAnsi="Microsoft YaHei UI"/>
          <w:sz w:val="16"/>
          <w:szCs w:val="16"/>
        </w:rPr>
        <w:t>.</w:t>
      </w:r>
      <w:r w:rsidR="00532C7F" w:rsidRPr="00532C7F">
        <w:rPr>
          <w:rFonts w:ascii="Microsoft YaHei UI" w:eastAsia="Microsoft YaHei UI" w:hAnsi="Microsoft YaHei UI"/>
          <w:sz w:val="16"/>
          <w:szCs w:val="16"/>
        </w:rPr>
        <w:t xml:space="preserve">When adjusting or fixing the adjustment knobs and screw clamps on the </w:t>
      </w:r>
      <w:r>
        <w:rPr>
          <w:rFonts w:ascii="Microsoft YaHei UI" w:eastAsia="Microsoft YaHei UI" w:hAnsi="Microsoft YaHei UI"/>
          <w:sz w:val="16"/>
          <w:szCs w:val="16"/>
        </w:rPr>
        <w:t>holder</w:t>
      </w:r>
      <w:r w:rsidR="00532C7F" w:rsidRPr="00532C7F">
        <w:rPr>
          <w:rFonts w:ascii="Microsoft YaHei UI" w:eastAsia="Microsoft YaHei UI" w:hAnsi="Microsoft YaHei UI"/>
          <w:sz w:val="16"/>
          <w:szCs w:val="16"/>
        </w:rPr>
        <w:t xml:space="preserve">, pay attention to grasping the strength. It is better to screw them just to </w:t>
      </w:r>
      <w:r>
        <w:rPr>
          <w:rFonts w:ascii="Microsoft YaHei UI" w:eastAsia="Microsoft YaHei UI" w:hAnsi="Microsoft YaHei UI"/>
          <w:sz w:val="16"/>
          <w:szCs w:val="16"/>
        </w:rPr>
        <w:t>fix the holder</w:t>
      </w:r>
      <w:r w:rsidR="00532C7F" w:rsidRPr="00532C7F">
        <w:rPr>
          <w:rFonts w:ascii="Microsoft YaHei UI" w:eastAsia="Microsoft YaHei UI" w:hAnsi="Microsoft YaHei UI"/>
          <w:sz w:val="16"/>
          <w:szCs w:val="16"/>
        </w:rPr>
        <w:t>. Excessively turning the knobs and screws may damage the knobs, clamps, or bedside tables, desktops</w:t>
      </w:r>
      <w:r>
        <w:rPr>
          <w:rFonts w:ascii="Microsoft YaHei UI" w:eastAsia="Microsoft YaHei UI" w:hAnsi="Microsoft YaHei UI"/>
          <w:sz w:val="16"/>
          <w:szCs w:val="16"/>
        </w:rPr>
        <w:t xml:space="preserve"> and other </w:t>
      </w:r>
      <w:r w:rsidR="00532C7F" w:rsidRPr="00532C7F">
        <w:rPr>
          <w:rFonts w:ascii="Microsoft YaHei UI" w:eastAsia="Microsoft YaHei UI" w:hAnsi="Microsoft YaHei UI"/>
          <w:sz w:val="16"/>
          <w:szCs w:val="16"/>
        </w:rPr>
        <w:t>object</w:t>
      </w:r>
      <w:r>
        <w:rPr>
          <w:rFonts w:ascii="Microsoft YaHei UI" w:eastAsia="Microsoft YaHei UI" w:hAnsi="Microsoft YaHei UI"/>
          <w:sz w:val="16"/>
          <w:szCs w:val="16"/>
        </w:rPr>
        <w:t xml:space="preserve"> which has been clamped</w:t>
      </w:r>
      <w:r w:rsidR="00532C7F" w:rsidRPr="00532C7F">
        <w:rPr>
          <w:rFonts w:ascii="Microsoft YaHei UI" w:eastAsia="Microsoft YaHei UI" w:hAnsi="Microsoft YaHei UI"/>
          <w:sz w:val="16"/>
          <w:szCs w:val="16"/>
        </w:rPr>
        <w:t>.</w:t>
      </w:r>
    </w:p>
    <w:p w14:paraId="70EB298B" w14:textId="0D91419A" w:rsidR="00341E75" w:rsidRDefault="001B6B3A" w:rsidP="00341E75">
      <w:pPr>
        <w:spacing w:before="0" w:after="0" w:line="0" w:lineRule="atLeast"/>
        <w:jc w:val="left"/>
        <w:rPr>
          <w:rFonts w:ascii="Arial" w:hint="eastAsia"/>
          <w:color w:val="FF0000"/>
          <w:sz w:val="2"/>
        </w:rPr>
      </w:pPr>
      <w:r>
        <w:rPr>
          <w:noProof/>
        </w:rPr>
        <w:drawing>
          <wp:anchor distT="0" distB="0" distL="114300" distR="114300" simplePos="0" relativeHeight="251668992" behindDoc="1" locked="0" layoutInCell="1" allowOverlap="1" wp14:anchorId="6F0B74CA" wp14:editId="120A02AB">
            <wp:simplePos x="0" y="0"/>
            <wp:positionH relativeFrom="page">
              <wp:posOffset>345989</wp:posOffset>
            </wp:positionH>
            <wp:positionV relativeFrom="page">
              <wp:posOffset>4291914</wp:posOffset>
            </wp:positionV>
            <wp:extent cx="1713470" cy="136457"/>
            <wp:effectExtent l="0" t="0" r="1270" b="0"/>
            <wp:wrapNone/>
            <wp:docPr id="1" name="图片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7975" cy="156725"/>
                    </a:xfrm>
                    <a:prstGeom prst="rect">
                      <a:avLst/>
                    </a:prstGeom>
                    <a:noFill/>
                  </pic:spPr>
                </pic:pic>
              </a:graphicData>
            </a:graphic>
            <wp14:sizeRelH relativeFrom="page">
              <wp14:pctWidth>0</wp14:pctWidth>
            </wp14:sizeRelH>
            <wp14:sizeRelV relativeFrom="page">
              <wp14:pctHeight>0</wp14:pctHeight>
            </wp14:sizeRelV>
          </wp:anchor>
        </w:drawing>
      </w:r>
      <w:r w:rsidR="00341E75">
        <w:rPr>
          <w:noProof/>
        </w:rPr>
        <w:pict w14:anchorId="6F0B74CA">
          <v:shape id="_x00001" o:spid="_x0000_s1045" type="#_x0000_t75" style="position:absolute;margin-left:37.25pt;margin-top:323pt;width:275.9pt;height:11.75pt;z-index:-251649536;mso-position-horizontal-relative:page;mso-position-vertical-relative:page">
            <v:imagedata r:id="rId6" o:title="image2"/>
            <w10:wrap anchorx="page" anchory="page"/>
          </v:shape>
        </w:pict>
      </w:r>
      <w:r w:rsidR="00341E75">
        <w:rPr>
          <w:noProof/>
        </w:rPr>
        <w:pict w14:anchorId="179027AC">
          <v:shape id="_x00003" o:spid="_x0000_s1043" type="#_x0000_t75" style="position:absolute;margin-left:30.3pt;margin-top:283.45pt;width:311.9pt;height:16.25pt;z-index:-251651584;mso-position-horizontal-relative:page;mso-position-vertical-relative:page">
            <v:imagedata r:id="rId7" o:title="image4"/>
            <w10:wrap anchorx="page" anchory="page"/>
          </v:shape>
        </w:pict>
      </w:r>
      <w:r w:rsidR="00341E75">
        <w:rPr>
          <w:noProof/>
        </w:rPr>
        <w:pict w14:anchorId="104EAD6E">
          <v:shape id="_x00004" o:spid="_x0000_s1042" type="#_x0000_t75" style="position:absolute;margin-left:30.6pt;margin-top:299.7pt;width:241.85pt;height:9.05pt;z-index:-251652608;mso-position-horizontal-relative:page;mso-position-vertical-relative:page">
            <v:imagedata r:id="rId8" o:title="image5"/>
            <w10:wrap anchorx="page" anchory="page"/>
          </v:shape>
        </w:pict>
      </w:r>
      <w:r w:rsidR="00341E75">
        <w:rPr>
          <w:noProof/>
        </w:rPr>
        <w:pict w14:anchorId="3560146D">
          <v:shape id="_x00005" o:spid="_x0000_s1041" type="#_x0000_t75" style="position:absolute;margin-left:153.45pt;margin-top:274pt;width:189.05pt;height:9.45pt;z-index:-251653632;mso-position-horizontal-relative:page;mso-position-vertical-relative:page">
            <v:imagedata r:id="rId9" o:title="image6"/>
            <w10:wrap anchorx="page" anchory="page"/>
          </v:shape>
        </w:pict>
      </w:r>
      <w:r w:rsidR="00341E75">
        <w:rPr>
          <w:noProof/>
        </w:rPr>
        <w:pict w14:anchorId="258C6F22">
          <v:shape id="_x00002" o:spid="_x0000_s1044" type="#_x0000_t75" style="position:absolute;margin-left:30.3pt;margin-top:221.65pt;width:133.15pt;height:18.15pt;z-index:-251650560;mso-position-horizontal:absolute;mso-position-horizontal-relative:page;mso-position-vertical:absolute;mso-position-vertical-relative:page">
            <v:imagedata r:id="rId10" o:title="image3"/>
            <w10:wrap anchorx="page" anchory="page"/>
          </v:shape>
        </w:pict>
      </w:r>
      <w:bookmarkStart w:id="0" w:name="_GoBack"/>
      <w:bookmarkEnd w:id="0"/>
    </w:p>
    <w:sectPr w:rsidR="00341E75">
      <w:pgSz w:w="7080" w:h="1020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embedRegular r:id="rId1" w:subsetted="1" w:fontKey="{E1FD5ACD-0E5E-4CF6-98EB-8F94CE88ACAD}"/>
  </w:font>
  <w:font w:name="Times New Roman">
    <w:panose1 w:val="02020603050405020304"/>
    <w:charset w:val="00"/>
    <w:family w:val="roman"/>
    <w:pitch w:val="variable"/>
    <w:sig w:usb0="E0002EFF" w:usb1="C000785B" w:usb2="00000009" w:usb3="00000000" w:csb0="000001FF" w:csb1="00000000"/>
    <w:embedRegular r:id="rId2" w:fontKey="{BE8FE47C-DA09-4CC9-AA58-F8BC0422C717}"/>
  </w:font>
  <w:font w:name="Arial">
    <w:panose1 w:val="020B0604020202020204"/>
    <w:charset w:val="00"/>
    <w:family w:val="swiss"/>
    <w:pitch w:val="variable"/>
    <w:sig w:usb0="E0002EFF" w:usb1="C000785B" w:usb2="00000009" w:usb3="00000000" w:csb0="000001FF" w:csb1="00000000"/>
    <w:embedRegular r:id="rId3" w:fontKey="{92331294-BAF5-4EAE-9144-E985E9D5FBCD}"/>
  </w:font>
  <w:font w:name="UHTESF+ArialMT">
    <w:charset w:val="00"/>
    <w:family w:val="auto"/>
    <w:pitch w:val="default"/>
    <w:sig w:usb0="01010101" w:usb1="01010101" w:usb2="01010101" w:usb3="01010101" w:csb0="01010101" w:csb1="01010101"/>
    <w:embedRegular r:id="rId4" w:fontKey="{C165CA68-89EB-4A24-9112-4FC68281FA6B}"/>
  </w:font>
  <w:font w:name="Microsoft YaHei UI">
    <w:panose1 w:val="020B0503020204020204"/>
    <w:charset w:val="86"/>
    <w:family w:val="swiss"/>
    <w:pitch w:val="variable"/>
    <w:sig w:usb0="80000287" w:usb1="2ACF3C50" w:usb2="00000016" w:usb3="00000000" w:csb0="0004001F" w:csb1="00000000"/>
    <w:embedRegular r:id="rId5" w:subsetted="1" w:fontKey="{756B8A57-C246-4610-BA8E-660A66ED88A5}"/>
  </w:font>
  <w:font w:name="NCDUHV+SourceHanSansCN-Regular">
    <w:charset w:val="00"/>
    <w:family w:val="auto"/>
    <w:pitch w:val="default"/>
    <w:sig w:usb0="01010101" w:usb1="01010101" w:usb2="01010101" w:usb3="01010101" w:csb0="01010101" w:csb1="01010101"/>
    <w:embedRegular r:id="rId6" w:fontKey="{4A8109D2-1FF3-4158-86EF-062CEDCA200C}"/>
  </w:font>
  <w:font w:name="宋体">
    <w:altName w:val="SimSun"/>
    <w:panose1 w:val="02010600030101010101"/>
    <w:charset w:val="86"/>
    <w:family w:val="auto"/>
    <w:pitch w:val="variable"/>
    <w:sig w:usb0="00000003" w:usb1="288F0000" w:usb2="00000016" w:usb3="00000000" w:csb0="00040001" w:csb1="00000000"/>
    <w:embedRegular r:id="rId7" w:subsetted="1" w:fontKey="{BA0C1490-8103-402D-82FA-FA02EB901DA9}"/>
  </w:font>
  <w:font w:name="QHEGJH+SourceHanSansCN-Regular">
    <w:charset w:val="00"/>
    <w:family w:val="auto"/>
    <w:pitch w:val="default"/>
    <w:sig w:usb0="01010101" w:usb1="01010101" w:usb2="01010101" w:usb3="01010101" w:csb0="01010101" w:csb1="01010101"/>
    <w:embedRegular r:id="rId8" w:fontKey="{5309947B-DD55-4B26-B13F-0DDD7F83FA38}"/>
  </w:font>
  <w:font w:name="&amp;quot">
    <w:altName w:val="Cambria"/>
    <w:panose1 w:val="00000000000000000000"/>
    <w:charset w:val="00"/>
    <w:family w:val="roman"/>
    <w:notTrueType/>
    <w:pitch w:val="default"/>
  </w:font>
  <w:font w:name="RRWGPU+WenQuanYiMicroHeiMono">
    <w:charset w:val="00"/>
    <w:family w:val="auto"/>
    <w:pitch w:val="default"/>
    <w:sig w:usb0="01010101" w:usb1="01010101" w:usb2="01010101" w:usb3="01010101" w:csb0="01010101" w:csb1="01010101"/>
    <w:embedRegular r:id="rId9" w:fontKey="{B8BC48D0-C395-4741-A658-BE3A71420CD7}"/>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33B34"/>
    <w:rsid w:val="001B6B3A"/>
    <w:rsid w:val="00341E75"/>
    <w:rsid w:val="00532C7F"/>
    <w:rsid w:val="007821D6"/>
    <w:rsid w:val="008922AB"/>
    <w:rsid w:val="00AD3A82"/>
    <w:rsid w:val="00B06B85"/>
    <w:rsid w:val="00BA5B2D"/>
    <w:rsid w:val="00E80325"/>
    <w:rsid w:val="00E8327D"/>
    <w:rsid w:val="00ED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3A84328"/>
  <w15:docId w15:val="{97360E58-7918-4777-A8FC-7F9F11CF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335</Words>
  <Characters>1915</Characters>
  <Application>Microsoft Office Word</Application>
  <DocSecurity>0</DocSecurity>
  <Lines>15</Lines>
  <Paragraphs>4</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Scarlett Yu</cp:lastModifiedBy>
  <cp:revision>7</cp:revision>
  <dcterms:created xsi:type="dcterms:W3CDTF">2019-12-23T09:48:00Z</dcterms:created>
  <dcterms:modified xsi:type="dcterms:W3CDTF">2019-12-24T02:39:00Z</dcterms:modified>
</cp:coreProperties>
</file>